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E0" w:rsidRDefault="001658E0" w:rsidP="001658E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556"/>
        <w:gridCol w:w="1600"/>
        <w:gridCol w:w="1078"/>
        <w:gridCol w:w="1078"/>
        <w:gridCol w:w="1078"/>
      </w:tblGrid>
      <w:tr w:rsidR="001658E0" w:rsidTr="00B936EF">
        <w:trPr>
          <w:trHeight w:val="1801"/>
        </w:trPr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732587BRK0000012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Kazalar/Hastalıklar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Pandemi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Ziyaretçi kartları </w:t>
            </w:r>
            <w:proofErr w:type="spellStart"/>
            <w:r>
              <w:rPr>
                <w:sz w:val="20"/>
                <w:szCs w:val="20"/>
              </w:rPr>
              <w:t>dezenfek</w:t>
            </w:r>
            <w:proofErr w:type="spellEnd"/>
            <w:r>
              <w:rPr>
                <w:sz w:val="20"/>
                <w:szCs w:val="20"/>
              </w:rPr>
              <w:t xml:space="preserve"> edilmemektedir.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Güvenlik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Hastalık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Düşük (Yılda bir kez)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Çok Hafif (Yaralanma Yok-Düşük Mali Kayıp) </w:t>
            </w:r>
          </w:p>
        </w:tc>
        <w:tc>
          <w:tcPr>
            <w:tcW w:w="556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Güvenlik personeli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r w:rsidR="00EC2A3D">
              <w:rPr>
                <w:sz w:val="20"/>
                <w:szCs w:val="20"/>
              </w:rPr>
              <w:t>2024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8E0" w:rsidTr="00B936EF">
        <w:trPr>
          <w:trHeight w:val="3340"/>
        </w:trPr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732587BRK0000013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Giriş / Fuaye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Alkol Bazlı El Antiseptiği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El dezenfektanı kullanılmaması. </w:t>
            </w:r>
            <w:proofErr w:type="gramEnd"/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Güvenlik.ziyaretçiler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Düşük (Yılda bir kez)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556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Güvenlik personeli Okul Müdürü Müdür Yardımcıları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8E0" w:rsidTr="00B936EF">
        <w:trPr>
          <w:trHeight w:val="709"/>
        </w:trPr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732587BRK0000014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 hava akışı sağlanmamaktadır.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Çok Düşük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Birkaç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</w:t>
            </w:r>
          </w:p>
        </w:tc>
        <w:tc>
          <w:tcPr>
            <w:tcW w:w="556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MEB-Eğitim Kurumlarında Hijyen Şartların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Hizmetli personel.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1658E0" w:rsidRDefault="001658E0" w:rsidP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658E0" w:rsidRDefault="001658E0" w:rsidP="001658E0">
      <w:pPr>
        <w:pStyle w:val="Default"/>
      </w:pPr>
    </w:p>
    <w:p w:rsidR="00EB4013" w:rsidRDefault="00EB4013"/>
    <w:p w:rsidR="001658E0" w:rsidRDefault="001658E0"/>
    <w:p w:rsidR="001658E0" w:rsidRDefault="001658E0"/>
    <w:p w:rsidR="001658E0" w:rsidRDefault="001658E0"/>
    <w:p w:rsidR="001658E0" w:rsidRDefault="001658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078"/>
        <w:gridCol w:w="1078"/>
        <w:gridCol w:w="1078"/>
        <w:gridCol w:w="360"/>
        <w:gridCol w:w="718"/>
        <w:gridCol w:w="1078"/>
        <w:gridCol w:w="1078"/>
        <w:gridCol w:w="1078"/>
        <w:gridCol w:w="556"/>
        <w:gridCol w:w="164"/>
        <w:gridCol w:w="1436"/>
        <w:gridCol w:w="1078"/>
        <w:gridCol w:w="1078"/>
        <w:gridCol w:w="1080"/>
      </w:tblGrid>
      <w:tr w:rsidR="001658E0" w:rsidTr="00B936EF">
        <w:trPr>
          <w:trHeight w:val="1073"/>
        </w:trPr>
        <w:tc>
          <w:tcPr>
            <w:tcW w:w="4672" w:type="dxa"/>
            <w:gridSpan w:val="5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yılda</w:t>
            </w:r>
            <w:proofErr w:type="gramEnd"/>
            <w:r>
              <w:rPr>
                <w:sz w:val="20"/>
                <w:szCs w:val="20"/>
              </w:rPr>
              <w:t xml:space="preserve"> bir) </w:t>
            </w:r>
          </w:p>
        </w:tc>
        <w:tc>
          <w:tcPr>
            <w:tcW w:w="4672" w:type="dxa"/>
            <w:gridSpan w:val="6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Kayıp </w:t>
            </w:r>
          </w:p>
        </w:tc>
        <w:tc>
          <w:tcPr>
            <w:tcW w:w="4672" w:type="dxa"/>
            <w:gridSpan w:val="4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ın</w:t>
            </w:r>
            <w:proofErr w:type="spellEnd"/>
            <w:r>
              <w:rPr>
                <w:sz w:val="20"/>
                <w:szCs w:val="20"/>
              </w:rPr>
              <w:t xml:space="preserve"> Geliştirilmesi, Enfeksiyon Önleme ve Kontrol Kılavuzu </w:t>
            </w:r>
          </w:p>
        </w:tc>
      </w:tr>
      <w:tr w:rsidR="001658E0" w:rsidTr="00B936EF">
        <w:trPr>
          <w:trHeight w:val="1803"/>
        </w:trPr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732587BRK0000015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Temizlik/Dezenfeksiyon/Sanitasyon Eğitimi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 Yüksek sesle konuşma bulaşması. </w:t>
            </w:r>
          </w:p>
        </w:tc>
        <w:tc>
          <w:tcPr>
            <w:tcW w:w="1078" w:type="dxa"/>
            <w:gridSpan w:val="2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öğretmenler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Orta (Yılda Birkaç kez)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556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00" w:type="dxa"/>
            <w:gridSpan w:val="2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Öğretmenler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8E0" w:rsidTr="00B936EF">
        <w:trPr>
          <w:trHeight w:val="1437"/>
        </w:trPr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732587BRK0000016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Öğretmenler Odası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Havalandırma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 hava debisinin sağlanmaması. </w:t>
            </w:r>
          </w:p>
        </w:tc>
        <w:tc>
          <w:tcPr>
            <w:tcW w:w="1078" w:type="dxa"/>
            <w:gridSpan w:val="2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Öğretmenler.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Akciğer </w:t>
            </w:r>
            <w:proofErr w:type="spellStart"/>
            <w:proofErr w:type="gramStart"/>
            <w:r>
              <w:rPr>
                <w:sz w:val="20"/>
                <w:szCs w:val="20"/>
              </w:rPr>
              <w:t>Hastalığı,Aşırı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Terleme,Bakteri,Stres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Orta (Yılda Birkaç kez)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556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00" w:type="dxa"/>
            <w:gridSpan w:val="2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Hizmetli personel.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658E0" w:rsidRDefault="001658E0"/>
    <w:p w:rsidR="001658E0" w:rsidRDefault="001658E0"/>
    <w:p w:rsidR="00B936EF" w:rsidRDefault="00B936EF"/>
    <w:p w:rsidR="00B936EF" w:rsidRDefault="00B936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556"/>
        <w:gridCol w:w="1600"/>
        <w:gridCol w:w="1078"/>
        <w:gridCol w:w="1078"/>
        <w:gridCol w:w="1080"/>
      </w:tblGrid>
      <w:tr w:rsidR="001658E0" w:rsidTr="00B936EF">
        <w:trPr>
          <w:trHeight w:val="342"/>
        </w:trPr>
        <w:tc>
          <w:tcPr>
            <w:tcW w:w="14016" w:type="dxa"/>
            <w:gridSpan w:val="13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ve</w:t>
            </w:r>
            <w:proofErr w:type="gramEnd"/>
            <w:r>
              <w:rPr>
                <w:sz w:val="20"/>
                <w:szCs w:val="20"/>
              </w:rPr>
              <w:t xml:space="preserve"> Kontrol Kılavuzu </w:t>
            </w:r>
          </w:p>
        </w:tc>
      </w:tr>
      <w:tr w:rsidR="001658E0" w:rsidTr="00B936EF">
        <w:trPr>
          <w:trHeight w:val="1801"/>
        </w:trPr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732587BRK0000017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Tuvaletleri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Tuvaletlerin havalandırma sistemi yeterli değil.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Düşük (Yılda bir kez)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556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Hizmetli personel.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8E0" w:rsidTr="00B936EF">
        <w:trPr>
          <w:trHeight w:val="1803"/>
        </w:trPr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732587BRK0000018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Bahçe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Bahçede sosyal mesafeye uyulmaması. </w:t>
            </w:r>
            <w:proofErr w:type="gramEnd"/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Orta (Yılda Birkaç kez)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556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0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Nöbetçi öğretmenler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58E0" w:rsidTr="00B936EF">
        <w:trPr>
          <w:trHeight w:val="345"/>
        </w:trPr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732587BRK0000019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Bahçe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oyundan sonra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Düşük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</w:t>
            </w:r>
          </w:p>
        </w:tc>
        <w:tc>
          <w:tcPr>
            <w:tcW w:w="556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MEB-Eğitim Kurumla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Nöbetçi öğretmenler </w:t>
            </w:r>
          </w:p>
        </w:tc>
        <w:tc>
          <w:tcPr>
            <w:tcW w:w="1078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1658E0" w:rsidRDefault="001658E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658E0" w:rsidRDefault="001658E0"/>
    <w:p w:rsidR="00A90514" w:rsidRDefault="00A90514"/>
    <w:p w:rsidR="00A90514" w:rsidRDefault="00A90514"/>
    <w:p w:rsidR="00A90514" w:rsidRDefault="00A90514"/>
    <w:p w:rsidR="00A90514" w:rsidRDefault="00A90514"/>
    <w:p w:rsidR="00A90514" w:rsidRDefault="00A90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078"/>
        <w:gridCol w:w="1078"/>
        <w:gridCol w:w="270"/>
        <w:gridCol w:w="808"/>
        <w:gridCol w:w="1078"/>
        <w:gridCol w:w="1078"/>
        <w:gridCol w:w="540"/>
        <w:gridCol w:w="538"/>
        <w:gridCol w:w="1078"/>
        <w:gridCol w:w="415"/>
        <w:gridCol w:w="1473"/>
        <w:gridCol w:w="268"/>
        <w:gridCol w:w="1078"/>
        <w:gridCol w:w="1078"/>
        <w:gridCol w:w="1080"/>
      </w:tblGrid>
      <w:tr w:rsidR="00A90514" w:rsidTr="00B936EF">
        <w:trPr>
          <w:trHeight w:val="1437"/>
        </w:trPr>
        <w:tc>
          <w:tcPr>
            <w:tcW w:w="3504" w:type="dxa"/>
            <w:gridSpan w:val="4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dezenfekte</w:t>
            </w:r>
            <w:proofErr w:type="gramEnd"/>
            <w:r>
              <w:rPr>
                <w:sz w:val="20"/>
                <w:szCs w:val="20"/>
              </w:rPr>
              <w:t xml:space="preserve"> kullanmamaları. </w:t>
            </w:r>
          </w:p>
        </w:tc>
        <w:tc>
          <w:tcPr>
            <w:tcW w:w="3504" w:type="dxa"/>
            <w:gridSpan w:val="4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(Yılda bir kez) </w:t>
            </w:r>
          </w:p>
        </w:tc>
        <w:tc>
          <w:tcPr>
            <w:tcW w:w="3504" w:type="dxa"/>
            <w:gridSpan w:val="4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Yok-Yüksek Mali Kayıp </w:t>
            </w:r>
          </w:p>
        </w:tc>
        <w:tc>
          <w:tcPr>
            <w:tcW w:w="3504" w:type="dxa"/>
            <w:gridSpan w:val="4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rında</w:t>
            </w:r>
            <w:proofErr w:type="spellEnd"/>
            <w:r>
              <w:rPr>
                <w:sz w:val="20"/>
                <w:szCs w:val="20"/>
              </w:rPr>
              <w:t xml:space="preserve"> Hijyen Şartlarının Geliştirilmesi, Enfeksiyon Önleme ve Kontrol Kılavuzu </w:t>
            </w:r>
          </w:p>
        </w:tc>
      </w:tr>
      <w:tr w:rsidR="00A90514" w:rsidTr="00B936EF">
        <w:trPr>
          <w:trHeight w:val="1801"/>
        </w:trPr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732587BRK0000020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Temizlik/Dezenfeksiyon/Sanitasyon Eğitimi </w:t>
            </w:r>
          </w:p>
        </w:tc>
        <w:tc>
          <w:tcPr>
            <w:tcW w:w="1078" w:type="dxa"/>
            <w:gridSpan w:val="2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Binadaki her türlü eşyanın temizlik ve </w:t>
            </w:r>
            <w:proofErr w:type="gramStart"/>
            <w:r>
              <w:rPr>
                <w:sz w:val="20"/>
                <w:szCs w:val="20"/>
              </w:rPr>
              <w:t>dezenfekte</w:t>
            </w:r>
            <w:proofErr w:type="gramEnd"/>
            <w:r>
              <w:rPr>
                <w:sz w:val="20"/>
                <w:szCs w:val="20"/>
              </w:rPr>
              <w:t xml:space="preserve"> edilmemesi.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öğretmenler personel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Salgın hastalık </w:t>
            </w:r>
          </w:p>
        </w:tc>
        <w:tc>
          <w:tcPr>
            <w:tcW w:w="1078" w:type="dxa"/>
            <w:gridSpan w:val="2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Düşük (Yılda bir kez)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Hafif </w:t>
            </w:r>
            <w:proofErr w:type="gramStart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Yaralanma Yok-Yüksek Mali Kayıp </w:t>
            </w:r>
          </w:p>
        </w:tc>
        <w:tc>
          <w:tcPr>
            <w:tcW w:w="415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41" w:type="dxa"/>
            <w:gridSpan w:val="2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MEB-Eğitim Kurumlarında Hijyen Şartlarının Geliştirilmesi, Enfeksiyon Önleme ve Kontrol Kılavuzu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Hizmetli personel. </w:t>
            </w:r>
          </w:p>
        </w:tc>
        <w:tc>
          <w:tcPr>
            <w:tcW w:w="1078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A90514" w:rsidRDefault="00A9051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30/06/</w:t>
            </w:r>
            <w:proofErr w:type="gramEnd"/>
            <w:r w:rsidR="00EC2A3D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90514" w:rsidRDefault="00A90514" w:rsidP="00B936EF">
      <w:pPr>
        <w:jc w:val="right"/>
      </w:pPr>
    </w:p>
    <w:p w:rsidR="00B936EF" w:rsidRDefault="00AB2910" w:rsidP="00B936EF">
      <w:pPr>
        <w:jc w:val="center"/>
      </w:pPr>
      <w:r>
        <w:t>17</w:t>
      </w:r>
      <w:r w:rsidR="00B936EF">
        <w:t>.</w:t>
      </w:r>
      <w:r>
        <w:t>09</w:t>
      </w:r>
      <w:r w:rsidR="00B936EF">
        <w:t>.202</w:t>
      </w:r>
      <w:r>
        <w:t>4</w:t>
      </w:r>
      <w:bookmarkStart w:id="0" w:name="_GoBack"/>
      <w:bookmarkEnd w:id="0"/>
    </w:p>
    <w:p w:rsidR="00B936EF" w:rsidRPr="00B936EF" w:rsidRDefault="00B936EF" w:rsidP="00B936EF">
      <w:pPr>
        <w:jc w:val="center"/>
        <w:rPr>
          <w:rFonts w:ascii="Times New Roman" w:hAnsi="Times New Roman" w:cs="Times New Roman"/>
        </w:rPr>
      </w:pPr>
    </w:p>
    <w:p w:rsidR="00B936EF" w:rsidRPr="00B936EF" w:rsidRDefault="00B936EF" w:rsidP="00B936EF">
      <w:pPr>
        <w:jc w:val="center"/>
        <w:rPr>
          <w:rFonts w:ascii="Times New Roman" w:hAnsi="Times New Roman" w:cs="Times New Roman"/>
        </w:rPr>
      </w:pPr>
      <w:r w:rsidRPr="00B936EF">
        <w:rPr>
          <w:rFonts w:ascii="Times New Roman" w:hAnsi="Times New Roman" w:cs="Times New Roman"/>
        </w:rPr>
        <w:t>Ali Can ÖZPINAR</w:t>
      </w:r>
    </w:p>
    <w:p w:rsidR="00B936EF" w:rsidRPr="00B936EF" w:rsidRDefault="00B936EF" w:rsidP="00B936EF">
      <w:pPr>
        <w:jc w:val="center"/>
        <w:rPr>
          <w:rFonts w:ascii="Times New Roman" w:hAnsi="Times New Roman" w:cs="Times New Roman"/>
        </w:rPr>
      </w:pPr>
      <w:r w:rsidRPr="00B936EF">
        <w:rPr>
          <w:rFonts w:ascii="Times New Roman" w:hAnsi="Times New Roman" w:cs="Times New Roman"/>
        </w:rPr>
        <w:t>Okul Müdürü</w:t>
      </w:r>
    </w:p>
    <w:p w:rsidR="00B936EF" w:rsidRDefault="00B936EF" w:rsidP="00B936EF">
      <w:pPr>
        <w:jc w:val="center"/>
      </w:pPr>
    </w:p>
    <w:sectPr w:rsidR="00B936EF" w:rsidSect="001658E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5E" w:rsidRDefault="0088045E" w:rsidP="001658E0">
      <w:pPr>
        <w:spacing w:after="0" w:line="240" w:lineRule="auto"/>
      </w:pPr>
      <w:r>
        <w:separator/>
      </w:r>
    </w:p>
  </w:endnote>
  <w:endnote w:type="continuationSeparator" w:id="0">
    <w:p w:rsidR="0088045E" w:rsidRDefault="0088045E" w:rsidP="0016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5E" w:rsidRDefault="0088045E" w:rsidP="001658E0">
      <w:pPr>
        <w:spacing w:after="0" w:line="240" w:lineRule="auto"/>
      </w:pPr>
      <w:r>
        <w:separator/>
      </w:r>
    </w:p>
  </w:footnote>
  <w:footnote w:type="continuationSeparator" w:id="0">
    <w:p w:rsidR="0088045E" w:rsidRDefault="0088045E" w:rsidP="0016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8E0" w:rsidRDefault="001658E0" w:rsidP="001658E0">
    <w:pPr>
      <w:pStyle w:val="stbilgi"/>
      <w:jc w:val="center"/>
    </w:pPr>
    <w:r>
      <w:t>T.C</w:t>
    </w:r>
  </w:p>
  <w:p w:rsidR="001658E0" w:rsidRDefault="001658E0" w:rsidP="001658E0">
    <w:pPr>
      <w:pStyle w:val="stbilgi"/>
      <w:jc w:val="center"/>
    </w:pPr>
    <w:r>
      <w:t>KARASU KAYMAKAMLIĞI</w:t>
    </w:r>
  </w:p>
  <w:p w:rsidR="00F87225" w:rsidRDefault="00A110FB" w:rsidP="00F87225">
    <w:pPr>
      <w:pStyle w:val="stbilgi"/>
    </w:pPr>
    <w:r>
      <w:t xml:space="preserve">                                                                                                                          </w:t>
    </w:r>
    <w:r w:rsidR="001658E0">
      <w:t xml:space="preserve">GAZİ </w:t>
    </w:r>
    <w:r w:rsidR="00C5704C">
      <w:t>İLK</w:t>
    </w:r>
    <w:r w:rsidR="001658E0">
      <w:t>OKULU</w:t>
    </w:r>
    <w:r>
      <w:t xml:space="preserve">                                                                                                              </w:t>
    </w:r>
    <w:r w:rsidR="00F87225">
      <w:t xml:space="preserve">      </w:t>
    </w:r>
  </w:p>
  <w:p w:rsidR="001658E0" w:rsidRDefault="00F87225" w:rsidP="00F87225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B2910">
      <w:t>17</w:t>
    </w:r>
    <w:r w:rsidR="00A110FB">
      <w:t>.0</w:t>
    </w:r>
    <w:r w:rsidR="00AB2910">
      <w:t>9</w:t>
    </w:r>
    <w:r w:rsidR="00A110FB">
      <w:t>.202</w:t>
    </w:r>
    <w:r w:rsidR="00AB291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E0"/>
    <w:rsid w:val="001658E0"/>
    <w:rsid w:val="00335ECD"/>
    <w:rsid w:val="00534697"/>
    <w:rsid w:val="00860ECB"/>
    <w:rsid w:val="0088045E"/>
    <w:rsid w:val="00A110FB"/>
    <w:rsid w:val="00A90514"/>
    <w:rsid w:val="00AB2910"/>
    <w:rsid w:val="00B936EF"/>
    <w:rsid w:val="00C5704C"/>
    <w:rsid w:val="00E102F1"/>
    <w:rsid w:val="00EB4013"/>
    <w:rsid w:val="00EC2A3D"/>
    <w:rsid w:val="00F30C69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658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6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8E0"/>
  </w:style>
  <w:style w:type="paragraph" w:styleId="Altbilgi">
    <w:name w:val="footer"/>
    <w:basedOn w:val="Normal"/>
    <w:link w:val="AltbilgiChar"/>
    <w:uiPriority w:val="99"/>
    <w:unhideWhenUsed/>
    <w:rsid w:val="0016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658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6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8E0"/>
  </w:style>
  <w:style w:type="paragraph" w:styleId="Altbilgi">
    <w:name w:val="footer"/>
    <w:basedOn w:val="Normal"/>
    <w:link w:val="AltbilgiChar"/>
    <w:uiPriority w:val="99"/>
    <w:unhideWhenUsed/>
    <w:rsid w:val="0016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2022-09-06T12:06:00Z</dcterms:created>
  <dcterms:modified xsi:type="dcterms:W3CDTF">2024-09-17T12:09:00Z</dcterms:modified>
</cp:coreProperties>
</file>